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C7" w:rsidRDefault="004428C7" w:rsidP="004428C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4428C7" w:rsidRDefault="00D55E55" w:rsidP="004428C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 dla II 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264"/>
        <w:gridCol w:w="5857"/>
      </w:tblGrid>
      <w:tr w:rsidR="004428C7" w:rsidTr="0074475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8C7" w:rsidRDefault="004428C7" w:rsidP="004428C7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16.1-7WF-B/C23</w:t>
            </w:r>
            <w:r w:rsidRPr="00A643AC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TiMG</w:t>
            </w:r>
          </w:p>
        </w:tc>
      </w:tr>
      <w:tr w:rsidR="004428C7" w:rsidTr="0074475F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8C7" w:rsidRPr="005D03A9" w:rsidRDefault="004428C7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</w:pP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Teoria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i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metodyka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gimnastyki</w:t>
            </w:r>
            <w:proofErr w:type="spellEnd"/>
          </w:p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  <w:t>Theory and methodology of gymnastics</w:t>
            </w:r>
          </w:p>
        </w:tc>
      </w:tr>
      <w:tr w:rsidR="004428C7" w:rsidTr="007447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4428C7" w:rsidRDefault="004428C7" w:rsidP="004428C7">
      <w:pPr>
        <w:rPr>
          <w:rFonts w:ascii="Arial" w:hAnsi="Arial" w:cs="Arial"/>
          <w:b/>
          <w:color w:val="auto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8A1039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bookmarkStart w:id="0" w:name="_GoBack"/>
            <w:bookmarkEnd w:id="0"/>
            <w:r w:rsidR="004428C7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Dorota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Zapiór</w:t>
            </w:r>
            <w:proofErr w:type="spellEnd"/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Mgr Dorota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Zapiór</w:t>
            </w:r>
            <w:proofErr w:type="spellEnd"/>
          </w:p>
        </w:tc>
      </w:tr>
      <w:tr w:rsidR="004428C7" w:rsidTr="004428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  <w:t xml:space="preserve">1.9. Kontakt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8A1039" w:rsidP="00D55E55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</w:pPr>
            <w:hyperlink r:id="rId6" w:history="1">
              <w:r w:rsidR="00D55E55" w:rsidRPr="002D4EA0">
                <w:rPr>
                  <w:rStyle w:val="Hipercze"/>
                  <w:rFonts w:ascii="Arial" w:hAnsi="Arial" w:cs="Arial"/>
                  <w:i/>
                  <w:sz w:val="18"/>
                  <w:szCs w:val="18"/>
                  <w:lang w:val="de-DE"/>
                </w:rPr>
                <w:t>dorotazapior1970@interia.pl</w:t>
              </w:r>
            </w:hyperlink>
            <w:r w:rsidR="00D55E55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</w:t>
            </w:r>
            <w:r w:rsidR="004428C7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tel. 608330220</w:t>
            </w:r>
          </w:p>
        </w:tc>
      </w:tr>
    </w:tbl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  <w:lang w:val="de-DE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4809"/>
      </w:tblGrid>
      <w:tr w:rsidR="004428C7" w:rsidTr="0074475F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4428C7" w:rsidTr="0074475F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4428C7" w:rsidTr="0074475F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4428C7" w:rsidTr="0074475F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II, III</w:t>
            </w:r>
          </w:p>
        </w:tc>
      </w:tr>
      <w:tr w:rsidR="004428C7" w:rsidTr="0074475F">
        <w:trPr>
          <w:trHeight w:val="28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Ogólna sprawność fizyczna, podstawy metodyki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wych-fiz</w:t>
            </w:r>
            <w:proofErr w:type="spellEnd"/>
          </w:p>
        </w:tc>
      </w:tr>
    </w:tbl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4428C7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382"/>
              <w:gridCol w:w="1568"/>
            </w:tblGrid>
            <w:tr w:rsidR="004428C7" w:rsidTr="0074475F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428C7" w:rsidRDefault="004428C7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428C7" w:rsidRDefault="004428C7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428C7" w:rsidRDefault="004428C7" w:rsidP="0074475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428C7" w:rsidRDefault="004428C7" w:rsidP="0074475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4428C7" w:rsidRDefault="004428C7" w:rsidP="0074475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4428C7" w:rsidTr="0074475F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40h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4428C7" w:rsidRDefault="004428C7" w:rsidP="0074475F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40h – kontaktowe</w:t>
                  </w:r>
                </w:p>
                <w:p w:rsidR="004428C7" w:rsidRDefault="004428C7" w:rsidP="0074475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60h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4428C7" w:rsidRDefault="004428C7" w:rsidP="0074475F"/>
        </w:tc>
      </w:tr>
      <w:tr w:rsidR="004428C7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Ćwiczenia praktyczne , sala gimnastyczna UJK</w:t>
            </w:r>
          </w:p>
        </w:tc>
      </w:tr>
      <w:tr w:rsidR="004428C7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4428C7" w:rsidTr="0074475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Metody praktyczne(pokaz z objaśnieniem)</w:t>
            </w:r>
          </w:p>
        </w:tc>
      </w:tr>
      <w:tr w:rsidR="004428C7" w:rsidTr="0074475F">
        <w:trPr>
          <w:cantSplit/>
          <w:trHeight w:val="15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4428C7" w:rsidRDefault="004428C7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Mazurek L., Gimnastyka podstawowa, Wydawnictwo „Sport i Turystyka” Warszawa 1971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Jezierski R., Rybicka A., Gimnastyka Teoria i Metodyka, Wydawnictwo AW F we Wrocławiu, Wrocław 1996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Karkosz K., Gimnastyka , AWF w Katowicach, Katowice 2002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Barański K., Technika i metodyka nauczania podstawowych ćwiczeń gimnastycznych, AWF Warszawa, Warszawa 1985</w:t>
            </w:r>
          </w:p>
        </w:tc>
      </w:tr>
      <w:tr w:rsidR="004428C7" w:rsidTr="0074475F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Karniewicz J., Kochanowicz K,,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Sawczyn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S., Technika wykonania i nauczania gimnastycznych ćwiczeń na drążku,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Gdańsk 1995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Karniewicz J., Kochanowicz K., Wybrane zagadnienia teoretycznych i praktycznych podstaw gimnastyki,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Gdańsk 1990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Szot Z., Kurzach J., Ćwiczenia na poręczach asymetrycznych i równoważni,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AWiS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Gdańsk, Gdańsk 1998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Polak E., Gimnastyka, Uniwersytet Rzeszowski, Rzeszów 2002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Skarlińska J., Łukowska A., Gimnastyka dziewcząt, Sit, Warszawa 1971</w:t>
            </w:r>
          </w:p>
          <w:p w:rsidR="004428C7" w:rsidRDefault="004428C7" w:rsidP="004428C7">
            <w:pPr>
              <w:pStyle w:val="Akapitzlist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Szewc W., Paszkiewicz K., Gimnastyka, Wydawnictwo Sport, Bydgoszcz 1995</w:t>
            </w:r>
          </w:p>
        </w:tc>
      </w:tr>
    </w:tbl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rPr>
          <w:rFonts w:ascii="Arial" w:hAnsi="Arial" w:cs="Arial"/>
          <w:b/>
          <w:color w:val="auto"/>
          <w:sz w:val="20"/>
          <w:szCs w:val="20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428C7" w:rsidTr="0074475F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8C7" w:rsidRDefault="004428C7" w:rsidP="004428C7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4428C7" w:rsidRDefault="004428C7" w:rsidP="0074475F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 Stosowanie przez studenta nabytej wiedzy teoretycznej z zakresu gimnastyki podstawowej.</w:t>
            </w:r>
          </w:p>
          <w:p w:rsidR="004428C7" w:rsidRDefault="004428C7" w:rsidP="0074475F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 Wykorzystanie przez studenta umiejętności gimnastycznych do prowadzenia lekcji gimnastyki w szkole</w:t>
            </w:r>
          </w:p>
          <w:p w:rsidR="004428C7" w:rsidRDefault="004428C7" w:rsidP="0074475F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 Posiadanie przez studenta umiejętności organizacyjnych do prowadzenia lekcji gimnastyki z grupą uczniów.</w:t>
            </w:r>
          </w:p>
          <w:p w:rsidR="004428C7" w:rsidRDefault="004428C7" w:rsidP="0074475F">
            <w:pPr>
              <w:ind w:left="36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- Zachęcanie do stosowania ćwiczeń gimnastycznych, jako środka do kształtowania postaw prozdrowotnych.</w:t>
            </w:r>
          </w:p>
        </w:tc>
      </w:tr>
      <w:tr w:rsidR="004428C7" w:rsidTr="0074475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Gimnastyka- kierunki, pojęcia, podziały, rodzaje. Systematyka ćwiczeń gimnastycznych. Pozycje wyjściowe. Zarys metodyki w gimnastyce podstawowej. Konspekt lekcji gimnastyki. Formy i metody prowadzenia lekcji gimnastyki. Poczucie bezpieczeństwa i asekuracja na gimnastyce. Ogólne zasady sędziowania w gimnastyce.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porządkowo-dyscyplinujące(kolumny ćwiczebne, zmiana zastępów do ćwiczeń, rozstawianie przyrządów).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kształtujące(pozycje wyjściowe do ćwiczeń, ćwiczenia ramion, tułowia, nóg, rozgrzewka gimnastyczna).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użytkowo-sportowe.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zwinnościowo-akrobatyczne(przewroty w przód i w tył, przerzut bokiem, salto w przód, ćwiczenia dwójkowe, piramidy).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równoważne na przyrządach(wejścia, przejścia, obroty, wymachy, podskoki, proste układy). Ćwiczenia w zwisach(wymyk, odmyk).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Ćwiczenia w podporach(mostek, stanie na rękach).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Skoki(przez kozła, skrzynię-kuczny, zawrotny, odwrotny).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Elementy gimnastyki artystycznej(wstążka, piłka, obręcz).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Proste układy gimnastyczne.</w:t>
            </w:r>
          </w:p>
          <w:p w:rsidR="004428C7" w:rsidRDefault="004428C7" w:rsidP="0074475F">
            <w:pPr>
              <w:ind w:left="7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Przygotowanie konspektu lekcji z gimnastyki, przeprowadzenie lekcji, omówienie jej.</w:t>
            </w:r>
          </w:p>
        </w:tc>
      </w:tr>
      <w:tr w:rsidR="004428C7" w:rsidTr="0074475F">
        <w:trPr>
          <w:cantSplit/>
          <w:trHeight w:val="30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7" w:rsidRDefault="004428C7" w:rsidP="004428C7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4428C7" w:rsidRDefault="004428C7" w:rsidP="004428C7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257"/>
        <w:gridCol w:w="1134"/>
        <w:gridCol w:w="992"/>
      </w:tblGrid>
      <w:tr w:rsidR="004428C7" w:rsidTr="0074475F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28C7" w:rsidRDefault="004428C7" w:rsidP="0074475F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Używa terminologii ćwiczeń gimnastycznych.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WF1P_W16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technikę i metodykę nauczania podstawowych ćwiczeń gimnastycznych.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WF1P_W22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Stosuje podstawowe zasady bezpieczeństwa na zajęciach gimnastycznych.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WF1P_W07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umiejętności ruchowe w zakresie gimnastyki podstawowej, demonstruje wybrane elementy gimnastyki niezbędne do prowadzenia lekcji w szkole.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WF1P_U02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_U16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Konstruuje konspekt lekcji z gimnastyki, oraz przeprowadza zajęcia wg. powyższego konspektu (scenariusza).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_U11</w:t>
            </w:r>
          </w:p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_U13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M1_U09 M1_U03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organizować i sędziować zawody gimnastyczne.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_U14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Dba o bezpieczeństwo swoje i innych, stosuje zasady asekuracji i samo asekuracji.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28C7">
              <w:rPr>
                <w:rFonts w:ascii="Arial" w:hAnsi="Arial" w:cs="Arial"/>
                <w:color w:val="auto"/>
                <w:sz w:val="18"/>
                <w:szCs w:val="18"/>
              </w:rPr>
              <w:t>WF1P_K06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M1_K07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Jest świadomy roli ćwiczeń gimnastycznych w dbałości o ciało i zdrowie.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28C7">
              <w:rPr>
                <w:rFonts w:ascii="Arial" w:hAnsi="Arial" w:cs="Arial"/>
                <w:color w:val="auto"/>
                <w:sz w:val="18"/>
                <w:szCs w:val="18"/>
              </w:rPr>
              <w:t>WF1P_K07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</w:tc>
      </w:tr>
      <w:tr w:rsidR="004428C7" w:rsidTr="0074475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Ma świadomość podnoszenia swojej sprawności fizycznej, niezbędnej do demonstrowania ćwiczeń gimnastycznych.</w:t>
            </w:r>
          </w:p>
        </w:tc>
        <w:tc>
          <w:tcPr>
            <w:tcW w:w="12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28C7">
              <w:rPr>
                <w:rFonts w:ascii="Arial" w:hAnsi="Arial" w:cs="Arial"/>
                <w:color w:val="auto"/>
                <w:sz w:val="18"/>
                <w:szCs w:val="18"/>
              </w:rPr>
              <w:t>WF1P_K08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854375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4375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</w:tc>
      </w:tr>
    </w:tbl>
    <w:p w:rsidR="004428C7" w:rsidRDefault="004428C7" w:rsidP="004428C7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5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845"/>
        <w:gridCol w:w="1984"/>
        <w:gridCol w:w="1843"/>
        <w:gridCol w:w="1865"/>
      </w:tblGrid>
      <w:tr w:rsidR="004428C7" w:rsidTr="0074475F">
        <w:trPr>
          <w:trHeight w:val="323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4428C7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4428C7" w:rsidTr="0074475F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4428C7" w:rsidTr="0074475F">
        <w:trPr>
          <w:trHeight w:val="2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Osiągnął zakładane dla przedmiotu efekty kształcenia w zakresie podstawowym. Zaliczył praktyczny sprawdzian umiejętności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gimnastycznych oraz kolokwium ustne osiągając 60% punktów. Opracował konspekt lekcji.</w:t>
            </w:r>
          </w:p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Osiągnął zakładane dla przedmiotu efekty kształcenia w zakresie podstawowym. Zaliczył praktyczny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sprawdzian umiejętności gimnastycznych oraz kolokwium ustne osiągając 65% punktów. Opracował konspekt lekcji i poprawnie ją przeprowadził</w:t>
            </w:r>
          </w:p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Osiągnął zakładane dla przedmiotu efekty kształcenia w zakresie podstawowym. Zaliczył praktyczny sprawdzian umiejętności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gimnastycznych oraz kolokwium ustne osiągając 75% punktów. Opracował konspekt lekcji i prawidłowo ją przeprowadził. Wykazywał się aktywnością na zajęciach.</w:t>
            </w:r>
          </w:p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Osiągnął zakładane dla przedmiotu efekty kształcenia w zakresie rozszerzonym. Zaliczył praktyczny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sprawdzian umiejętności gimnastycznych oraz kolokwium ustne osiągając 80% punktów. Opracował konspekt lekcji i prawidłowo ją przeprowadził. Wykazywał się dużą aktywnością na zajęciach.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Osiągnął zakładane dla przedmiotu efekty kształcenia w zakresie rozszerzonym. Zaliczył praktyczny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sprawdzian umiejętności gimnastycznych oraz kolokwium ustne osiągając 90% punktów. Wzorcowo  opracował konspekt lekcji i prawidłowo ją przeprowadził. Wykazywał się dużą aktywnością na zajęciach.</w:t>
            </w:r>
          </w:p>
        </w:tc>
      </w:tr>
    </w:tbl>
    <w:p w:rsidR="004428C7" w:rsidRDefault="004428C7" w:rsidP="004428C7">
      <w:pPr>
        <w:rPr>
          <w:rFonts w:ascii="Arial" w:hAnsi="Arial" w:cs="Arial"/>
          <w:color w:val="auto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4428C7" w:rsidTr="0074475F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Pr="004428C7" w:rsidRDefault="004428C7" w:rsidP="004428C7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4428C7" w:rsidTr="0074475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Zaliczenie ustne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Sprawdzian praktyczny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 (scenariusz) lekcji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Prowadzenie lekcji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Aktywność na zajęciach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4428C7" w:rsidTr="0074475F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</w:tbl>
    <w:p w:rsidR="004428C7" w:rsidRDefault="004428C7" w:rsidP="004428C7">
      <w:pPr>
        <w:rPr>
          <w:rFonts w:ascii="Arial" w:hAnsi="Arial" w:cs="Arial"/>
          <w:color w:val="auto"/>
          <w:sz w:val="16"/>
          <w:szCs w:val="16"/>
        </w:rPr>
      </w:pPr>
    </w:p>
    <w:p w:rsidR="004428C7" w:rsidRDefault="004428C7" w:rsidP="004428C7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1499"/>
        <w:gridCol w:w="1552"/>
      </w:tblGrid>
      <w:tr w:rsidR="004428C7" w:rsidTr="0074475F">
        <w:trPr>
          <w:cantSplit/>
        </w:trPr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428C7" w:rsidTr="007447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7" w:rsidRDefault="004428C7" w:rsidP="0074475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4428C7" w:rsidTr="0074475F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8C7" w:rsidRDefault="004428C7" w:rsidP="0074475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4428C7" w:rsidRDefault="004428C7" w:rsidP="004428C7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4428C7" w:rsidRDefault="004428C7" w:rsidP="004428C7">
      <w:pPr>
        <w:rPr>
          <w:rFonts w:ascii="Arial" w:hAnsi="Arial" w:cs="Arial"/>
          <w:color w:val="auto"/>
        </w:rPr>
      </w:pPr>
    </w:p>
    <w:p w:rsidR="004428C7" w:rsidRDefault="004428C7" w:rsidP="004428C7">
      <w:pPr>
        <w:rPr>
          <w:rFonts w:ascii="Arial" w:hAnsi="Arial" w:cs="Arial"/>
          <w:color w:val="auto"/>
        </w:rPr>
      </w:pPr>
    </w:p>
    <w:p w:rsidR="00C810C8" w:rsidRDefault="00C810C8" w:rsidP="004428C7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730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E6B5674"/>
    <w:multiLevelType w:val="multilevel"/>
    <w:tmpl w:val="5186D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71284CB1"/>
    <w:multiLevelType w:val="hybridMultilevel"/>
    <w:tmpl w:val="5CF6B056"/>
    <w:lvl w:ilvl="0" w:tplc="3730A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C7"/>
    <w:rsid w:val="004428C7"/>
    <w:rsid w:val="008A1039"/>
    <w:rsid w:val="00C810C8"/>
    <w:rsid w:val="00D55E55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C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4428C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4428C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4428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C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4428C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4428C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4428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tazapior1970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3</cp:revision>
  <dcterms:created xsi:type="dcterms:W3CDTF">2016-11-07T13:43:00Z</dcterms:created>
  <dcterms:modified xsi:type="dcterms:W3CDTF">2016-11-07T13:46:00Z</dcterms:modified>
</cp:coreProperties>
</file>